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3FCC" w14:textId="6ACE5F3F" w:rsidR="004311E0" w:rsidRPr="004311E0" w:rsidRDefault="004311E0" w:rsidP="004311E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1E0">
        <w:rPr>
          <w:rFonts w:ascii="Times New Roman" w:hAnsi="Times New Roman" w:cs="Times New Roman"/>
          <w:sz w:val="24"/>
          <w:szCs w:val="24"/>
        </w:rPr>
        <w:t>Управлением Федерального казначейства по Удмуртской Республике в соответствии с Планом по проведению анализа исполнения бюджетных полномочий на 202</w:t>
      </w:r>
      <w:r w:rsidR="002B68CD">
        <w:rPr>
          <w:rFonts w:ascii="Times New Roman" w:hAnsi="Times New Roman" w:cs="Times New Roman"/>
          <w:sz w:val="24"/>
          <w:szCs w:val="24"/>
        </w:rPr>
        <w:t>5</w:t>
      </w:r>
      <w:r w:rsidRPr="004311E0">
        <w:rPr>
          <w:rFonts w:ascii="Times New Roman" w:hAnsi="Times New Roman" w:cs="Times New Roman"/>
          <w:sz w:val="24"/>
          <w:szCs w:val="24"/>
        </w:rPr>
        <w:t xml:space="preserve"> год проведён анализ исполнения бюджетных полномочий по осуществлению внутреннего муниципального финансового контроля Управления финансов Администрации муниципального образования «</w:t>
      </w:r>
      <w:r w:rsidR="002B68CD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4311E0">
        <w:rPr>
          <w:rFonts w:ascii="Times New Roman" w:hAnsi="Times New Roman" w:cs="Times New Roman"/>
          <w:sz w:val="24"/>
          <w:szCs w:val="24"/>
        </w:rPr>
        <w:t>Можгинский район</w:t>
      </w:r>
      <w:r w:rsidR="002B68CD"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4311E0">
        <w:rPr>
          <w:rFonts w:ascii="Times New Roman" w:hAnsi="Times New Roman" w:cs="Times New Roman"/>
          <w:sz w:val="24"/>
          <w:szCs w:val="24"/>
        </w:rPr>
        <w:t>».</w:t>
      </w:r>
    </w:p>
    <w:p w14:paraId="44E172C4" w14:textId="0616D011" w:rsidR="004311E0" w:rsidRPr="002B68CD" w:rsidRDefault="004311E0" w:rsidP="004311E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11E0">
        <w:rPr>
          <w:rFonts w:ascii="Times New Roman" w:hAnsi="Times New Roman" w:cs="Times New Roman"/>
          <w:sz w:val="24"/>
          <w:szCs w:val="24"/>
        </w:rPr>
        <w:t>Анализ проведён за 202</w:t>
      </w:r>
      <w:r w:rsidR="002B68CD">
        <w:rPr>
          <w:rFonts w:ascii="Times New Roman" w:hAnsi="Times New Roman" w:cs="Times New Roman"/>
          <w:sz w:val="24"/>
          <w:szCs w:val="24"/>
        </w:rPr>
        <w:t>4</w:t>
      </w:r>
      <w:r w:rsidRPr="004311E0">
        <w:rPr>
          <w:rFonts w:ascii="Times New Roman" w:hAnsi="Times New Roman" w:cs="Times New Roman"/>
          <w:sz w:val="24"/>
          <w:szCs w:val="24"/>
        </w:rPr>
        <w:t xml:space="preserve"> год и за период с </w:t>
      </w:r>
      <w:r w:rsidRPr="002B68CD">
        <w:rPr>
          <w:rFonts w:ascii="Times New Roman" w:hAnsi="Times New Roman" w:cs="Times New Roman"/>
          <w:sz w:val="24"/>
          <w:szCs w:val="24"/>
        </w:rPr>
        <w:t xml:space="preserve">января по </w:t>
      </w:r>
      <w:r w:rsidR="002B68CD" w:rsidRPr="002B68CD">
        <w:rPr>
          <w:rFonts w:ascii="Times New Roman" w:hAnsi="Times New Roman" w:cs="Times New Roman"/>
          <w:sz w:val="24"/>
          <w:szCs w:val="24"/>
        </w:rPr>
        <w:t>июн</w:t>
      </w:r>
      <w:r w:rsidRPr="002B68CD">
        <w:rPr>
          <w:rFonts w:ascii="Times New Roman" w:hAnsi="Times New Roman" w:cs="Times New Roman"/>
          <w:sz w:val="24"/>
          <w:szCs w:val="24"/>
        </w:rPr>
        <w:t>ь 202</w:t>
      </w:r>
      <w:r w:rsidR="002B68CD" w:rsidRPr="002B68CD">
        <w:rPr>
          <w:rFonts w:ascii="Times New Roman" w:hAnsi="Times New Roman" w:cs="Times New Roman"/>
          <w:sz w:val="24"/>
          <w:szCs w:val="24"/>
        </w:rPr>
        <w:t>5</w:t>
      </w:r>
      <w:r w:rsidRPr="002B68CD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17FC9436" w14:textId="77777777" w:rsidR="004311E0" w:rsidRPr="002B68CD" w:rsidRDefault="004311E0" w:rsidP="004311E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8CD">
        <w:rPr>
          <w:rFonts w:ascii="Times New Roman" w:hAnsi="Times New Roman" w:cs="Times New Roman"/>
          <w:sz w:val="24"/>
          <w:szCs w:val="24"/>
        </w:rPr>
        <w:t xml:space="preserve">По результатам анализа установлены: </w:t>
      </w:r>
    </w:p>
    <w:p w14:paraId="414EC929" w14:textId="77777777" w:rsidR="004311E0" w:rsidRPr="002B68CD" w:rsidRDefault="004311E0" w:rsidP="004311E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8CD">
        <w:rPr>
          <w:rFonts w:ascii="Times New Roman" w:hAnsi="Times New Roman" w:cs="Times New Roman"/>
          <w:sz w:val="24"/>
          <w:szCs w:val="24"/>
        </w:rPr>
        <w:t>- отдельные недостатки в части проведения контрольных мероприятий;</w:t>
      </w:r>
    </w:p>
    <w:p w14:paraId="1D0119A7" w14:textId="4C369096" w:rsidR="002B68CD" w:rsidRPr="002B68CD" w:rsidRDefault="002B68CD" w:rsidP="002B68C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8CD">
        <w:rPr>
          <w:rFonts w:ascii="Times New Roman" w:hAnsi="Times New Roman" w:cs="Times New Roman"/>
          <w:sz w:val="24"/>
          <w:szCs w:val="24"/>
        </w:rPr>
        <w:t xml:space="preserve">- отдельные недостатки в части </w:t>
      </w:r>
      <w:r w:rsidRPr="002B68CD">
        <w:rPr>
          <w:rFonts w:ascii="Times New Roman" w:hAnsi="Times New Roman" w:cs="Times New Roman"/>
          <w:sz w:val="24"/>
          <w:szCs w:val="24"/>
        </w:rPr>
        <w:t>реализации результатов к</w:t>
      </w:r>
      <w:r w:rsidRPr="002B68CD">
        <w:rPr>
          <w:rFonts w:ascii="Times New Roman" w:hAnsi="Times New Roman" w:cs="Times New Roman"/>
          <w:sz w:val="24"/>
          <w:szCs w:val="24"/>
        </w:rPr>
        <w:t>онтрольных мероприятий;</w:t>
      </w:r>
    </w:p>
    <w:p w14:paraId="44298714" w14:textId="49327181" w:rsidR="002B68CD" w:rsidRPr="002B68CD" w:rsidRDefault="002B68CD" w:rsidP="002B68C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8CD">
        <w:rPr>
          <w:rFonts w:ascii="Times New Roman" w:hAnsi="Times New Roman" w:cs="Times New Roman"/>
          <w:sz w:val="24"/>
          <w:szCs w:val="24"/>
        </w:rPr>
        <w:t>- отдельные недостатки в части</w:t>
      </w:r>
      <w:r w:rsidRPr="002B68CD">
        <w:rPr>
          <w:rFonts w:ascii="Times New Roman" w:hAnsi="Times New Roman" w:cs="Times New Roman"/>
          <w:sz w:val="24"/>
          <w:szCs w:val="24"/>
        </w:rPr>
        <w:t xml:space="preserve"> составления и предоставления отчётности;</w:t>
      </w:r>
    </w:p>
    <w:p w14:paraId="0687FAAC" w14:textId="77777777" w:rsidR="004311E0" w:rsidRPr="002B68CD" w:rsidRDefault="004311E0" w:rsidP="004311E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8CD">
        <w:rPr>
          <w:rFonts w:ascii="Times New Roman" w:hAnsi="Times New Roman" w:cs="Times New Roman"/>
          <w:sz w:val="24"/>
          <w:szCs w:val="24"/>
        </w:rPr>
        <w:t>- иные недостатки.</w:t>
      </w:r>
    </w:p>
    <w:p w14:paraId="29A8449E" w14:textId="77777777" w:rsidR="004311E0" w:rsidRPr="004311E0" w:rsidRDefault="004311E0" w:rsidP="004311E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5D3AB7" w14:textId="77777777" w:rsidR="004311E0" w:rsidRPr="004311E0" w:rsidRDefault="004311E0" w:rsidP="004311E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311E0" w:rsidRPr="00431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1E0"/>
    <w:rsid w:val="002B68CD"/>
    <w:rsid w:val="004311E0"/>
    <w:rsid w:val="007068D8"/>
    <w:rsid w:val="008D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52EA"/>
  <w15:docId w15:val="{6FC1E58E-DAFD-4E1F-9C99-60CA0070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1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Ревизор</dc:creator>
  <cp:lastModifiedBy>2 1</cp:lastModifiedBy>
  <cp:revision>4</cp:revision>
  <dcterms:created xsi:type="dcterms:W3CDTF">2022-03-03T05:12:00Z</dcterms:created>
  <dcterms:modified xsi:type="dcterms:W3CDTF">2025-10-15T12:19:00Z</dcterms:modified>
</cp:coreProperties>
</file>